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E8" w:rsidRPr="00D36FD9" w:rsidRDefault="00D13DE8" w:rsidP="00D36FD9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i/>
          <w:color w:val="7030A0"/>
          <w:sz w:val="10"/>
          <w:szCs w:val="32"/>
          <w:lang w:eastAsia="ru-RU"/>
        </w:rPr>
      </w:pPr>
    </w:p>
    <w:p w:rsidR="0083361A" w:rsidRPr="00D36FD9" w:rsidRDefault="00D36FD9" w:rsidP="004A257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i/>
          <w:color w:val="7030A0"/>
          <w:sz w:val="44"/>
          <w:szCs w:val="32"/>
          <w:lang w:eastAsia="ru-RU"/>
        </w:rPr>
      </w:pPr>
      <w:r w:rsidRPr="00D36FD9">
        <w:rPr>
          <w:rFonts w:ascii="Trebuchet MS" w:eastAsia="Times New Roman" w:hAnsi="Trebuchet MS" w:cs="Times New Roman"/>
          <w:b/>
          <w:bCs/>
          <w:i/>
          <w:color w:val="7030A0"/>
          <w:sz w:val="44"/>
          <w:szCs w:val="32"/>
          <w:lang w:eastAsia="ru-RU"/>
        </w:rPr>
        <w:t>Дети и телевизор</w:t>
      </w:r>
    </w:p>
    <w:p w:rsidR="00D36FD9" w:rsidRPr="00D13DE8" w:rsidRDefault="00D36FD9" w:rsidP="004A257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i/>
          <w:color w:val="7030A0"/>
          <w:sz w:val="40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3810000"/>
            <wp:effectExtent l="0" t="0" r="0" b="0"/>
            <wp:docPr id="1" name="Рисунок 1" descr="Сочинение на тему &quot;Телевизор&quot; | Сочинение и анализ произведений, биографии,  образ геро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чинение на тему &quot;Телевизор&quot; | Сочинение и анализ произведений, биографии,  образ герое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022" w:rsidRPr="00D13DE8" w:rsidRDefault="004A257C" w:rsidP="00D13D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="00D36FD9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Сегодня, нам  с  вами  тяжело 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представить </w:t>
      </w:r>
      <w:r w:rsidR="00D36FD9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жизнь </w:t>
      </w:r>
      <w:r w:rsidR="00D36FD9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>современной российской семьи без телевизора.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br/>
      </w:r>
      <w:r w:rsid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    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Дошкольники 4 </w:t>
      </w:r>
      <w:r w:rsidR="00E96C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>–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6 лет смотрят телевизор в среднем от 1 до 4 часов в день, при этом наибольшее количе</w:t>
      </w:r>
      <w:r w:rsidR="00D36FD9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>ство времени приходится на вечер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– с 18 до 22 часов. </w:t>
      </w:r>
      <w:r w:rsidR="00E96C1A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>Стоит заметить,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домашние дети находятся у экранов телевизоров в два раза больше, чем их сверстники, посещающие детский сад, то есть привычку постоянного просмотра телевизионных программ дети приобретают с помощью родителей</w:t>
      </w:r>
      <w:r w:rsidR="00114022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>.</w:t>
      </w:r>
    </w:p>
    <w:p w:rsidR="00114022" w:rsidRPr="00D13DE8" w:rsidRDefault="00D36FD9" w:rsidP="00D13DE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     И здесь</w:t>
      </w:r>
      <w:r w:rsidR="00114022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необходимо помнить о том,  </w:t>
      </w:r>
      <w:r w:rsidR="00114022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что восприятие детей дошкольного возраста сильно отличается от взрослых.</w:t>
      </w:r>
    </w:p>
    <w:p w:rsidR="004A257C" w:rsidRPr="00E96C1A" w:rsidRDefault="004A257C" w:rsidP="00D13DE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12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114022" w:rsidRPr="00D13DE8" w:rsidRDefault="004A257C" w:rsidP="00D13D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</w:pPr>
      <w:r w:rsidRPr="00D13DE8"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="0083361A" w:rsidRPr="00D13DE8"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bdr w:val="none" w:sz="0" w:space="0" w:color="auto" w:frame="1"/>
          <w:shd w:val="clear" w:color="auto" w:fill="FFFFFF"/>
          <w:lang w:eastAsia="ru-RU"/>
        </w:rPr>
        <w:t>Во-первых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>, необходимо учитывать особую впечатлительность детей и способность детской психики к внушению.</w:t>
      </w:r>
    </w:p>
    <w:p w:rsidR="00D13DE8" w:rsidRDefault="0083361A" w:rsidP="00D13D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</w:pPr>
      <w:r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Чувства опасности, ужаса возникают у ребёнка в результате просмотра таких кинокадров, как надвигающийся на зрителей поезд, убийство внутри закрытого помещения, громкий напряжённый звук сердцебиения с экрана и т.п. Защищаясь от неприятных эмоций, ребёнок вытесняет их в бессознательную часть психики. Взрослый может сразу и не заметить каких-либо </w:t>
      </w:r>
      <w:r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lastRenderedPageBreak/>
        <w:t>явных изменений в поведении сына или дочери, однако страшные образы или звуки, которые воспринимает ребёнок с экрана, могут беспокоить его в виде снов, повышенной</w:t>
      </w:r>
      <w:r w:rsid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</w:t>
      </w:r>
      <w:r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тревожности или </w:t>
      </w:r>
    </w:p>
    <w:p w:rsidR="00D13DE8" w:rsidRDefault="00D13DE8" w:rsidP="00D13DE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>невротических симптомов.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br/>
      </w:r>
      <w:r w:rsidR="004A257C" w:rsidRPr="00D13DE8"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83361A" w:rsidRPr="00D13DE8"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bdr w:val="none" w:sz="0" w:space="0" w:color="auto" w:frame="1"/>
          <w:shd w:val="clear" w:color="auto" w:fill="FFFFFF"/>
          <w:lang w:eastAsia="ru-RU"/>
        </w:rPr>
        <w:t>Во-вторых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 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>нельзя</w:t>
      </w:r>
      <w:r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 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абывать   об   эффекте   привыкания    и 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>заразительности агрессивного поведения.</w:t>
      </w:r>
      <w:r w:rsidR="00114022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</w:t>
      </w:r>
    </w:p>
    <w:p w:rsidR="00114022" w:rsidRPr="00D13DE8" w:rsidRDefault="0083361A" w:rsidP="00D13D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</w:pPr>
      <w:r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Постоянный просмотр сцен насилия притупляет эмоциональные чувства детей, они привыкают </w:t>
      </w:r>
      <w:r w:rsid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к жестокости, становятся </w:t>
      </w:r>
      <w:r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>равнодушными к человеческой боли.</w:t>
      </w:r>
    </w:p>
    <w:p w:rsidR="00D13DE8" w:rsidRDefault="00D36FD9" w:rsidP="00D36FD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83361A" w:rsidRPr="00D13DE8"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bdr w:val="none" w:sz="0" w:space="0" w:color="auto" w:frame="1"/>
          <w:shd w:val="clear" w:color="auto" w:fill="FFFFFF"/>
          <w:lang w:eastAsia="ru-RU"/>
        </w:rPr>
        <w:t>В-третьих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, настораживает идеализация  отрицательных героев художественных фильмов, что приводит к формированию у ребёнка негативных нравственных образцов поведения. Мышление дошкольника наглядно-образное. Он улавливает лишь основную линию сюжета и конкретное поведение действующих лиц. 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br/>
      </w:r>
      <w:r w:rsidR="004A257C" w:rsidRPr="00D13DE8"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83361A" w:rsidRPr="00D13DE8"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bdr w:val="none" w:sz="0" w:space="0" w:color="auto" w:frame="1"/>
          <w:shd w:val="clear" w:color="auto" w:fill="FFFFFF"/>
          <w:lang w:eastAsia="ru-RU"/>
        </w:rPr>
        <w:t>В-четвёртых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, </w:t>
      </w:r>
      <w:r w:rsidR="00114022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>т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елевидение способствует интеллектуальной пассивности детей. Информация подаётся в готовом виде, она не требует усилий воображения и анализа. Большинство родителей отмечают: дети не хотят, чтобы им читали книги, они предпочитают смотреть эти сказки по видео. В результате не происходит обсуждение сказки, у ребёнка не развивается стремления самом научиться читать. </w:t>
      </w:r>
    </w:p>
    <w:p w:rsidR="004A257C" w:rsidRPr="00D13DE8" w:rsidRDefault="00D13DE8" w:rsidP="00D13D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     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u w:val="single"/>
          <w:shd w:val="clear" w:color="auto" w:fill="FFFFFF"/>
          <w:lang w:eastAsia="ru-RU"/>
        </w:rPr>
        <w:t>Такой подход тормозит развитие психических функций детей: замедляется развитие речи и мышления, нет стимула для формирования воображения и, что очень важно, нет тесного эмоционального контакта ребёнка с родителями.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   </w:t>
      </w:r>
      <w:r w:rsidR="00E96C1A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 xml:space="preserve"> 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>Дети в дальнейшем не стремятся к книге, не могут сконцентрироваться на тексте, у них не развита связная речь.</w:t>
      </w:r>
      <w:r w:rsidR="0083361A" w:rsidRPr="00D13DE8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br/>
      </w:r>
    </w:p>
    <w:p w:rsidR="004A257C" w:rsidRPr="00D13DE8" w:rsidRDefault="004A257C" w:rsidP="00D13DE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bdr w:val="none" w:sz="0" w:space="0" w:color="auto" w:frame="1"/>
          <w:shd w:val="clear" w:color="auto" w:fill="FFFFFF"/>
          <w:lang w:eastAsia="ru-RU"/>
        </w:rPr>
      </w:pPr>
      <w:r w:rsidRPr="00D13DE8"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D13DE8"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bdr w:val="none" w:sz="0" w:space="0" w:color="auto" w:frame="1"/>
          <w:shd w:val="clear" w:color="auto" w:fill="FFFFFF"/>
          <w:lang w:eastAsia="ru-RU"/>
        </w:rPr>
        <w:t xml:space="preserve">                          </w:t>
      </w:r>
      <w:r w:rsidRPr="00D13DE8"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83361A" w:rsidRPr="00D13DE8"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bdr w:val="none" w:sz="0" w:space="0" w:color="auto" w:frame="1"/>
          <w:shd w:val="clear" w:color="auto" w:fill="FFFFFF"/>
          <w:lang w:eastAsia="ru-RU"/>
        </w:rPr>
        <w:t>Рекомендации для родителей.</w:t>
      </w:r>
    </w:p>
    <w:p w:rsidR="00D81ABD" w:rsidRDefault="0083361A" w:rsidP="00E96C1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bdr w:val="none" w:sz="0" w:space="0" w:color="auto" w:frame="1"/>
          <w:shd w:val="clear" w:color="auto" w:fill="FFFFFF"/>
          <w:lang w:eastAsia="ru-RU"/>
        </w:rPr>
      </w:pPr>
      <w:r w:rsidRPr="00D13DE8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br/>
      </w:r>
      <w:r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>• Чётко регламентируйте просмотр ребёнком телепрограмм. Максимальное количество времени у экрана не должно превышать возрастные нормы (при просмотре художественной сказки в старшем дошкольном возрасте от 15-20 минут до 1 часа в день).</w:t>
      </w:r>
      <w:r w:rsidRPr="00D13DE8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br/>
      </w:r>
      <w:r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>• Оградите ребёнка от просмотра рекламы, информационных программ, а также художественных фильмов, ориентированных на взрослую аудиторию.</w:t>
      </w:r>
      <w:r w:rsidRPr="00D13DE8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br/>
      </w:r>
      <w:r w:rsidRPr="00D13DE8">
        <w:rPr>
          <w:rFonts w:ascii="Times New Roman" w:eastAsia="Times New Roman" w:hAnsi="Times New Roman" w:cs="Times New Roman"/>
          <w:color w:val="000000"/>
          <w:sz w:val="36"/>
          <w:szCs w:val="26"/>
          <w:shd w:val="clear" w:color="auto" w:fill="FFFFFF"/>
          <w:lang w:eastAsia="ru-RU"/>
        </w:rPr>
        <w:t>• Обсуждайте с ребёнком сюжеты просмотренных фильмов. Важно понять, что он думает, чувствует, как бы поступил в той или иной ситуации. Научите ребёнка анализировать и оценивать поступки и понимать чувства других людей.</w:t>
      </w:r>
      <w:r w:rsidR="00114022" w:rsidRPr="00D13DE8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br/>
      </w:r>
    </w:p>
    <w:p w:rsidR="00D36FD9" w:rsidRPr="00E96C1A" w:rsidRDefault="00D36FD9" w:rsidP="00E96C1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D13DE8" w:rsidRDefault="00D36FD9" w:rsidP="00D13D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t>Учитель-дефектолог</w:t>
      </w:r>
    </w:p>
    <w:p w:rsidR="00114022" w:rsidRDefault="00114022" w:rsidP="00D13D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</w:pPr>
      <w:r w:rsidRPr="00D13DE8"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  <w:t>Шумилова С.С.</w:t>
      </w:r>
    </w:p>
    <w:p w:rsidR="002A09BF" w:rsidRDefault="002A09BF" w:rsidP="00D13D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</w:pPr>
    </w:p>
    <w:p w:rsidR="002A09BF" w:rsidRDefault="002A09BF" w:rsidP="00D13D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</w:pPr>
      <w:bookmarkStart w:id="0" w:name="_GoBack"/>
      <w:bookmarkEnd w:id="0"/>
    </w:p>
    <w:p w:rsidR="002A09BF" w:rsidRDefault="002A09BF" w:rsidP="00D13D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36"/>
          <w:szCs w:val="26"/>
          <w:lang w:eastAsia="ru-RU"/>
        </w:rPr>
      </w:pPr>
    </w:p>
    <w:p w:rsidR="002A09BF" w:rsidRPr="00D13DE8" w:rsidRDefault="002A09BF" w:rsidP="002A09BF">
      <w:pPr>
        <w:tabs>
          <w:tab w:val="left" w:pos="3402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3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962650" cy="3867150"/>
            <wp:effectExtent l="0" t="0" r="0" b="0"/>
            <wp:docPr id="2" name="Рисунок 2" descr="Дети играют с различными игрушками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играют с различными игрушками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9BF" w:rsidRPr="00D13DE8" w:rsidSect="002A09BF">
      <w:pgSz w:w="11906" w:h="16838"/>
      <w:pgMar w:top="568" w:right="707" w:bottom="851" w:left="85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75"/>
    <w:rsid w:val="00114022"/>
    <w:rsid w:val="00164E1B"/>
    <w:rsid w:val="002A09BF"/>
    <w:rsid w:val="002D73B8"/>
    <w:rsid w:val="0038402D"/>
    <w:rsid w:val="004A257C"/>
    <w:rsid w:val="00825375"/>
    <w:rsid w:val="0083361A"/>
    <w:rsid w:val="00837A71"/>
    <w:rsid w:val="00887AF3"/>
    <w:rsid w:val="00D13DE8"/>
    <w:rsid w:val="00D36FD9"/>
    <w:rsid w:val="00E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6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6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D22C-5D55-47E6-84A7-EC2F9EF0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делопроизводитель</cp:lastModifiedBy>
  <cp:revision>8</cp:revision>
  <dcterms:created xsi:type="dcterms:W3CDTF">2018-11-02T11:16:00Z</dcterms:created>
  <dcterms:modified xsi:type="dcterms:W3CDTF">2022-03-17T10:10:00Z</dcterms:modified>
</cp:coreProperties>
</file>