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718" w:rsidRPr="00EC5920" w:rsidRDefault="00DC57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Краткосрочный проект «</w:t>
      </w:r>
      <w:r w:rsidR="00C9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– дети планета Земля</w:t>
      </w:r>
      <w:r w:rsidRPr="00EC5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DC5718" w:rsidRPr="00EC5920" w:rsidRDefault="00DC57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 информационно-познавательный.</w:t>
      </w:r>
    </w:p>
    <w:p w:rsidR="00DC5718" w:rsidRPr="00EC5920" w:rsidRDefault="00DC57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Вид: групповой, краткосрочный.</w:t>
      </w:r>
    </w:p>
    <w:p w:rsidR="00EC5920" w:rsidRDefault="00DC5718" w:rsidP="003162E7">
      <w:pPr>
        <w:pStyle w:val="a3"/>
        <w:spacing w:before="0" w:beforeAutospacing="0" w:after="0" w:afterAutospacing="0"/>
        <w:rPr>
          <w:color w:val="000000" w:themeColor="text1"/>
          <w:kern w:val="24"/>
          <w:sz w:val="28"/>
          <w:szCs w:val="28"/>
        </w:rPr>
      </w:pPr>
      <w:r w:rsidRPr="00EC5920">
        <w:rPr>
          <w:b/>
          <w:color w:val="000000" w:themeColor="text1"/>
          <w:sz w:val="28"/>
          <w:szCs w:val="28"/>
        </w:rPr>
        <w:t>Участники проекта: Дети группы «</w:t>
      </w:r>
      <w:r w:rsidR="00EC5920">
        <w:rPr>
          <w:b/>
          <w:color w:val="000000" w:themeColor="text1"/>
          <w:sz w:val="28"/>
          <w:szCs w:val="28"/>
        </w:rPr>
        <w:t>К</w:t>
      </w:r>
      <w:r w:rsidRPr="00EC5920">
        <w:rPr>
          <w:b/>
          <w:color w:val="000000" w:themeColor="text1"/>
          <w:sz w:val="28"/>
          <w:szCs w:val="28"/>
        </w:rPr>
        <w:t xml:space="preserve">олокольчик», учитель-логопед: </w:t>
      </w:r>
      <w:proofErr w:type="spellStart"/>
      <w:r w:rsidRPr="00EC5920">
        <w:rPr>
          <w:b/>
          <w:color w:val="000000" w:themeColor="text1"/>
          <w:sz w:val="28"/>
          <w:szCs w:val="28"/>
        </w:rPr>
        <w:t>Пачкова</w:t>
      </w:r>
      <w:proofErr w:type="spellEnd"/>
      <w:r w:rsidRPr="00EC5920">
        <w:rPr>
          <w:b/>
          <w:color w:val="000000" w:themeColor="text1"/>
          <w:sz w:val="28"/>
          <w:szCs w:val="28"/>
        </w:rPr>
        <w:t xml:space="preserve"> Л.А., воспитатели: Болдырева Ю.А</w:t>
      </w:r>
      <w:r w:rsidR="00EC5920">
        <w:rPr>
          <w:b/>
          <w:color w:val="000000" w:themeColor="text1"/>
          <w:sz w:val="28"/>
          <w:szCs w:val="28"/>
        </w:rPr>
        <w:t>.</w:t>
      </w:r>
      <w:r w:rsidRPr="00EC5920">
        <w:rPr>
          <w:b/>
          <w:color w:val="000000" w:themeColor="text1"/>
          <w:sz w:val="28"/>
          <w:szCs w:val="28"/>
        </w:rPr>
        <w:t xml:space="preserve">, Иванова А.В., родители.                                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3162E7" w:rsidRPr="00EC5920">
        <w:rPr>
          <w:color w:val="000000" w:themeColor="text1"/>
          <w:kern w:val="24"/>
          <w:sz w:val="28"/>
          <w:szCs w:val="28"/>
        </w:rPr>
        <w:t xml:space="preserve"> 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b/>
          <w:color w:val="000000" w:themeColor="text1"/>
          <w:kern w:val="24"/>
          <w:sz w:val="28"/>
          <w:szCs w:val="28"/>
        </w:rPr>
        <w:t>Актуальность:</w:t>
      </w:r>
      <w:r w:rsidRPr="00EC5920">
        <w:rPr>
          <w:color w:val="000000" w:themeColor="text1"/>
          <w:kern w:val="24"/>
          <w:sz w:val="28"/>
          <w:szCs w:val="28"/>
        </w:rPr>
        <w:t xml:space="preserve"> </w:t>
      </w:r>
      <w:r w:rsidR="00DC5718" w:rsidRPr="00EC5920">
        <w:rPr>
          <w:rFonts w:eastAsiaTheme="minorEastAsia"/>
          <w:color w:val="000000" w:themeColor="text1"/>
          <w:kern w:val="24"/>
          <w:sz w:val="28"/>
          <w:szCs w:val="28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Тем не менее 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 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  <w:r w:rsidR="00DC5718" w:rsidRPr="00EC5920">
        <w:rPr>
          <w:color w:val="000000" w:themeColor="text1"/>
          <w:kern w:val="24"/>
          <w:sz w:val="28"/>
          <w:szCs w:val="28"/>
        </w:rPr>
        <w:t xml:space="preserve">                                                              </w:t>
      </w:r>
      <w:r w:rsidRPr="00EC5920">
        <w:rPr>
          <w:color w:val="000000" w:themeColor="text1"/>
          <w:kern w:val="24"/>
          <w:sz w:val="28"/>
          <w:szCs w:val="28"/>
        </w:rPr>
        <w:t xml:space="preserve">                                       </w:t>
      </w:r>
      <w:r w:rsidR="00DC5718" w:rsidRPr="00EC5920">
        <w:rPr>
          <w:rFonts w:eastAsiaTheme="minorEastAsia"/>
          <w:color w:val="000000" w:themeColor="text1"/>
          <w:kern w:val="24"/>
          <w:sz w:val="28"/>
          <w:szCs w:val="28"/>
        </w:rPr>
        <w:t>Данный проект направлен на обогащение познавательно-эстетической компетентности старших дошкольн</w:t>
      </w:r>
      <w:r w:rsidRPr="00EC5920">
        <w:rPr>
          <w:color w:val="000000" w:themeColor="text1"/>
          <w:kern w:val="24"/>
          <w:sz w:val="28"/>
          <w:szCs w:val="28"/>
        </w:rPr>
        <w:t xml:space="preserve">иков, поможет систематизировать </w:t>
      </w:r>
      <w:r w:rsidR="00DC5718" w:rsidRPr="00EC5920">
        <w:rPr>
          <w:rFonts w:eastAsiaTheme="minorEastAsia"/>
          <w:color w:val="000000" w:themeColor="text1"/>
          <w:kern w:val="24"/>
          <w:sz w:val="28"/>
          <w:szCs w:val="28"/>
        </w:rPr>
        <w:t xml:space="preserve">полученные знания и применять их в различных видах </w:t>
      </w:r>
      <w:r w:rsidR="00DC5718" w:rsidRPr="00EC5920">
        <w:rPr>
          <w:rFonts w:eastAsiaTheme="minorEastAsia"/>
          <w:color w:val="FFFFFF" w:themeColor="light1"/>
          <w:kern w:val="24"/>
          <w:sz w:val="28"/>
          <w:szCs w:val="28"/>
        </w:rPr>
        <w:t>деятель д</w:t>
      </w:r>
      <w:r w:rsidRPr="00EC5920">
        <w:rPr>
          <w:rFonts w:eastAsiaTheme="minorEastAsia"/>
          <w:color w:val="FFFFFF" w:themeColor="light1"/>
          <w:kern w:val="24"/>
          <w:sz w:val="28"/>
          <w:szCs w:val="28"/>
        </w:rPr>
        <w:t xml:space="preserve">                                               </w:t>
      </w: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Проблема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: Поверхностные знания детей о космосе, первом человеке, полетевшем в космос, о существовании праздника в России – Дня Космонавтики.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Недостаточное внимание родителей к российскому празднику – Дню Космонавтики.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проекта: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 xml:space="preserve"> формирование у детей старшего дошкольного возраста представлений о космическом пространстве, солнечной системе и освоение космоса </w:t>
      </w:r>
      <w:r w:rsidR="00200C1F" w:rsidRPr="00EC5920">
        <w:rPr>
          <w:rFonts w:eastAsiaTheme="minorEastAsia"/>
          <w:color w:val="000000" w:themeColor="text1"/>
          <w:kern w:val="24"/>
          <w:sz w:val="28"/>
          <w:szCs w:val="28"/>
        </w:rPr>
        <w:t>людьми.</w:t>
      </w:r>
      <w:r w:rsidR="00200C1F" w:rsidRPr="00EC5920">
        <w:rPr>
          <w:rFonts w:eastAsiaTheme="minorEastAsia"/>
          <w:color w:val="FFFFFF" w:themeColor="light1"/>
          <w:kern w:val="24"/>
          <w:sz w:val="28"/>
          <w:szCs w:val="28"/>
        </w:rPr>
        <w:t xml:space="preserve"> Лет</w:t>
      </w:r>
      <w:r w:rsidR="00DC5718" w:rsidRPr="00EC5920">
        <w:rPr>
          <w:rFonts w:eastAsiaTheme="minorEastAsia"/>
          <w:color w:val="FFFFFF" w:themeColor="light1"/>
          <w:kern w:val="24"/>
          <w:sz w:val="28"/>
          <w:szCs w:val="28"/>
        </w:rPr>
        <w:t xml:space="preserve"> назад мало кто из вчер</w:t>
      </w:r>
      <w:r w:rsidRPr="00EC5920">
        <w:rPr>
          <w:rFonts w:eastAsiaTheme="minorEastAsia"/>
          <w:color w:val="FFFFFF" w:themeColor="light1"/>
          <w:kern w:val="24"/>
          <w:sz w:val="28"/>
          <w:szCs w:val="28"/>
        </w:rPr>
        <w:t xml:space="preserve">ашних мальчишек не хотел стать </w:t>
      </w: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  <w:r w:rsidRPr="00EC5920">
        <w:rPr>
          <w:sz w:val="28"/>
          <w:szCs w:val="28"/>
        </w:rPr>
        <w:t xml:space="preserve"> 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Систематизировать детские представления о Вселенной, Солнечной системе и ее планетах, о космических полетах, о космонавтах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развитие познавательных и интеллектуальных способностей детей, их творческого потенциала;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Воспитание патриотических чувств, чувства гордости за достижения отечественных ученых и </w:t>
      </w: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космонавтов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воспитание коммуникативных навыков, дружеских взаимоотношений.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Предполагаемые результаты.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 xml:space="preserve">Сформированность элементарных </w:t>
      </w:r>
      <w:r w:rsidR="00200C1F" w:rsidRPr="00EC5920">
        <w:rPr>
          <w:rFonts w:eastAsiaTheme="minorEastAsia"/>
          <w:color w:val="000000" w:themeColor="text1"/>
          <w:kern w:val="24"/>
          <w:sz w:val="28"/>
          <w:szCs w:val="28"/>
        </w:rPr>
        <w:t>представлений о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 xml:space="preserve"> космосе, летательных   аппаратах, космонавтах.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заинтересованность детей информацией о </w:t>
      </w: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космосе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, проявление их познавательной а</w:t>
      </w:r>
      <w:r w:rsidR="00200C1F" w:rsidRPr="00EC5920">
        <w:rPr>
          <w:rFonts w:eastAsiaTheme="minorEastAsia"/>
          <w:color w:val="000000" w:themeColor="text1"/>
          <w:kern w:val="24"/>
          <w:sz w:val="28"/>
          <w:szCs w:val="28"/>
        </w:rPr>
        <w:t>ктивности: вместе с родителями и педагогами дети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 xml:space="preserve"> испытывают желание находить информацию по данной теме;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частичная сформированность нравственно-патриотических чувств в процессе реализации </w:t>
      </w: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проекта</w:t>
      </w: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рассказывают и делятся своими знаниями с другими детьми, с взрослыми;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C5920">
        <w:rPr>
          <w:rFonts w:eastAsiaTheme="minorEastAsia"/>
          <w:color w:val="000000" w:themeColor="text1"/>
          <w:kern w:val="24"/>
          <w:sz w:val="28"/>
          <w:szCs w:val="28"/>
        </w:rPr>
        <w:t>реализованы потребности детей в продуктивных видах деятельности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СОДЕРЖАНИЕ ПРОЕКТА</w:t>
      </w:r>
    </w:p>
    <w:p w:rsidR="003162E7" w:rsidRPr="00EC5920" w:rsidRDefault="003162E7" w:rsidP="003162E7">
      <w:pPr>
        <w:pStyle w:val="a3"/>
        <w:spacing w:before="0" w:beforeAutospacing="0" w:after="0" w:afterAutospacing="0"/>
        <w:rPr>
          <w:sz w:val="28"/>
          <w:szCs w:val="28"/>
        </w:rPr>
      </w:pPr>
      <w:r w:rsidRPr="00EC59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Этапы реализации проекта</w:t>
      </w:r>
    </w:p>
    <w:p w:rsidR="00200C1F" w:rsidRPr="00EC5920" w:rsidRDefault="003162E7" w:rsidP="003162E7">
      <w:pPr>
        <w:pStyle w:val="a3"/>
        <w:spacing w:before="0" w:beforeAutospacing="0" w:after="0" w:afterAutospacing="0"/>
        <w:rPr>
          <w:rFonts w:eastAsiaTheme="minorEastAsia"/>
          <w:color w:val="FFFFFF" w:themeColor="light1"/>
          <w:kern w:val="24"/>
          <w:sz w:val="48"/>
          <w:szCs w:val="48"/>
        </w:rPr>
      </w:pPr>
      <w:r w:rsidRPr="00EC5920">
        <w:rPr>
          <w:rFonts w:eastAsiaTheme="minorEastAsia"/>
          <w:color w:val="FFFFFF" w:themeColor="light1"/>
          <w:kern w:val="24"/>
          <w:sz w:val="28"/>
          <w:szCs w:val="28"/>
        </w:rPr>
        <w:t>В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  <w:t>I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t xml:space="preserve"> Подготовительный этап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1. Сбор информации (беседы с детьми и родителями)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2. Диагностика с целью выявление знаний детей о 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t>космосе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Диагностические игровые задания;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3. Изучение учебно-методической литературы по проблеме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Сбор материала </w:t>
      </w:r>
      <w:r w:rsidR="00DE675C" w:rsidRPr="00EC5920">
        <w:rPr>
          <w:rFonts w:eastAsiaTheme="majorEastAsia"/>
          <w:i/>
          <w:iCs/>
          <w:color w:val="000000" w:themeColor="text1"/>
          <w:sz w:val="28"/>
          <w:szCs w:val="28"/>
        </w:rPr>
        <w:t>(книги, иллюстрации, открытки, презентации)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4. Подбор художественной литературы по теме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3.Подбор дидактического материала, наглядных пособий (картины, настольные игры)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>4. Составление плана работы по проекту.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  <w:t>II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t>.Основной  этап.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br/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t>1. Осуществить отбор тем расширяющих представления дошкольников(беседы, НОД – развитие речи, рисование, лепка, аппликация, конструирование, совместная деятельность, опыты, дидактические игры, подвижные игры, загадки, стихи, чтение художественной литературы)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br/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  <w:t>III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t>. Итоговый</w:t>
      </w:r>
      <w:r w:rsidR="00DE675C" w:rsidRPr="00EC5920">
        <w:rPr>
          <w:rFonts w:eastAsiaTheme="majorEastAsia"/>
          <w:b/>
          <w:bCs/>
          <w:color w:val="000000" w:themeColor="text1"/>
          <w:sz w:val="28"/>
          <w:szCs w:val="28"/>
        </w:rPr>
        <w:br/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t>1. Выставка рисунков «»</w:t>
      </w:r>
      <w:r w:rsidR="00DE675C" w:rsidRPr="00EC5920">
        <w:rPr>
          <w:rFonts w:eastAsiaTheme="majorEastAsia"/>
          <w:color w:val="000000" w:themeColor="text1"/>
          <w:sz w:val="28"/>
          <w:szCs w:val="28"/>
        </w:rPr>
        <w:br/>
        <w:t xml:space="preserve">2.Выставка поделок «Космические </w:t>
      </w:r>
      <w:proofErr w:type="spellStart"/>
      <w:r w:rsidR="00200C1F" w:rsidRPr="00EC5920">
        <w:rPr>
          <w:rFonts w:eastAsiaTheme="majorEastAsia"/>
          <w:color w:val="000000" w:themeColor="text1"/>
          <w:sz w:val="28"/>
          <w:szCs w:val="28"/>
        </w:rPr>
        <w:t>фантазии»</w:t>
      </w:r>
      <w:r w:rsidR="00200C1F" w:rsidRPr="00EC5920">
        <w:rPr>
          <w:rFonts w:eastAsiaTheme="minorEastAsia"/>
          <w:color w:val="FFFFFF" w:themeColor="light1"/>
          <w:kern w:val="24"/>
          <w:sz w:val="48"/>
          <w:szCs w:val="48"/>
        </w:rPr>
        <w:t>«и</w:t>
      </w:r>
      <w:proofErr w:type="spellEnd"/>
      <w:r w:rsidRPr="00EC5920">
        <w:rPr>
          <w:rFonts w:eastAsiaTheme="minorEastAsia"/>
          <w:color w:val="FFFFFF" w:themeColor="light1"/>
          <w:kern w:val="24"/>
          <w:sz w:val="48"/>
          <w:szCs w:val="48"/>
        </w:rPr>
        <w:t xml:space="preserve">, </w:t>
      </w:r>
    </w:p>
    <w:p w:rsidR="00DE675C" w:rsidRPr="00EC5920" w:rsidRDefault="003162E7" w:rsidP="003162E7">
      <w:pPr>
        <w:pStyle w:val="a3"/>
        <w:spacing w:before="0" w:beforeAutospacing="0" w:after="0" w:afterAutospacing="0"/>
        <w:rPr>
          <w:rFonts w:eastAsiaTheme="minorEastAsia"/>
          <w:color w:val="FFFFFF" w:themeColor="light1"/>
          <w:kern w:val="24"/>
          <w:sz w:val="48"/>
          <w:szCs w:val="48"/>
        </w:rPr>
      </w:pPr>
      <w:r w:rsidRPr="00EC5920">
        <w:rPr>
          <w:rFonts w:eastAsiaTheme="minorEastAsia"/>
          <w:color w:val="FFFFFF" w:themeColor="light1"/>
          <w:kern w:val="24"/>
          <w:sz w:val="48"/>
          <w:szCs w:val="48"/>
        </w:rPr>
        <w:t>Солнечной с</w:t>
      </w:r>
    </w:p>
    <w:tbl>
      <w:tblPr>
        <w:tblW w:w="11205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4249"/>
        <w:gridCol w:w="142"/>
        <w:gridCol w:w="5659"/>
        <w:gridCol w:w="148"/>
      </w:tblGrid>
      <w:tr w:rsidR="00DE675C" w:rsidRPr="00EC5920" w:rsidTr="00EC5920">
        <w:trPr>
          <w:trHeight w:val="248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94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Цель</w:t>
            </w:r>
          </w:p>
        </w:tc>
      </w:tr>
      <w:tr w:rsidR="00DE675C" w:rsidRPr="00EC5920" w:rsidTr="00EC5920">
        <w:trPr>
          <w:trHeight w:val="2170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4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Беседа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«Что такое космос?».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Рассматривание </w:t>
            </w: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иллюстраций о космосе.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</w:t>
            </w: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тение художественной литературы </w:t>
            </w: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Я.К. Голованов «Дорога на космодром»,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Лепка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«Марсиане» 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Словесная игра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«Скажи наоборот»</w:t>
            </w:r>
          </w:p>
        </w:tc>
        <w:tc>
          <w:tcPr>
            <w:tcW w:w="594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дать детям представление о планетах солнечной системы, солнце, звёздах, первом полете в космос, 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выяснить знания детей по данному</w:t>
            </w:r>
          </w:p>
          <w:p w:rsidR="00DE675C" w:rsidRPr="00EC5920" w:rsidRDefault="00200C1F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-закрепить лепку круглых и овальных форм </w:t>
            </w:r>
            <w:proofErr w:type="gramStart"/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предметов;   </w:t>
            </w:r>
            <w:proofErr w:type="gramEnd"/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- </w:t>
            </w:r>
            <w:r w:rsidR="00DE675C"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учить объединять вылепленные детали в одно целое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развивать моторику рук; </w:t>
            </w:r>
          </w:p>
          <w:p w:rsidR="00DE675C" w:rsidRPr="00EC5920" w:rsidRDefault="00DE675C" w:rsidP="002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прививать желание больше узнать о космосе, </w:t>
            </w:r>
            <w:r w:rsidR="00200C1F"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- д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оводить начатое дело до конца, </w:t>
            </w:r>
          </w:p>
        </w:tc>
      </w:tr>
      <w:tr w:rsidR="00DE675C" w:rsidRPr="00EC5920" w:rsidTr="00EC5920">
        <w:trPr>
          <w:trHeight w:val="2495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42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Беседа «Голубая планета - Земля».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Клушанцев</w:t>
            </w:r>
            <w:proofErr w:type="spellEnd"/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«О чём рассказал телескоп».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Рисование 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«Удивительный космос».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Просмотр презентации 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«Космос»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Космические опыты</w:t>
            </w:r>
          </w:p>
        </w:tc>
        <w:tc>
          <w:tcPr>
            <w:tcW w:w="594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объяснить детям, что такое телескоп, космическое пространство, показать, как прекрасна наша Земля из космоса.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продолжать знакомить детей с праздником - Днем Космонавтики; 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учить детей изображать космическое пространство, передавая в рисунке характерные особенности космоса, </w:t>
            </w:r>
          </w:p>
        </w:tc>
      </w:tr>
      <w:tr w:rsidR="00DE675C" w:rsidRPr="00EC5920" w:rsidTr="00EC5920">
        <w:trPr>
          <w:trHeight w:val="901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Беседа «Планеты Солнечной системы».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Ю. Нагибин «Рассказы о Гагарине»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исование</w:t>
            </w: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трафаретам.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Дидактические игры.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200C1F" w:rsidRPr="00EC59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Восстанови, порядок в Солнечной системе»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200C1F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- закрепить названия</w:t>
            </w:r>
            <w:r w:rsidR="00DE675C"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планет и их расположение.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дать детям представление о планетах солнечной системы</w:t>
            </w:r>
          </w:p>
          <w:p w:rsidR="00DE675C" w:rsidRPr="00EC5920" w:rsidRDefault="00DE675C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прививать любовь к художественной литературе.</w:t>
            </w:r>
          </w:p>
          <w:p w:rsidR="00DE675C" w:rsidRPr="00EC5920" w:rsidRDefault="00200C1F" w:rsidP="00DE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закрепить</w:t>
            </w:r>
            <w:r w:rsidR="00DE675C" w:rsidRPr="00EC5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умение рисовать с помощью трафарета.</w:t>
            </w:r>
          </w:p>
        </w:tc>
      </w:tr>
      <w:tr w:rsidR="00DE675C" w:rsidRPr="00EC5920" w:rsidTr="00EC5920">
        <w:trPr>
          <w:gridAfter w:val="1"/>
          <w:wAfter w:w="148" w:type="dxa"/>
          <w:trHeight w:val="2071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pStyle w:val="a3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6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Стихотворения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о космосе. </w:t>
            </w: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Раскрашивание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раскрасок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Слушание песни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«Знаете, каким он парнем был!»</w:t>
            </w: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                                               Дидактические игры.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«Куда летят ракеты». 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Заучивание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«Космической считалки»</w:t>
            </w:r>
          </w:p>
        </w:tc>
        <w:tc>
          <w:tcPr>
            <w:tcW w:w="5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развивать выразительность речи.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выз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>ы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вать интерес к прослушиванию музыки, песен на тему «Космос»</w:t>
            </w:r>
          </w:p>
          <w:p w:rsidR="00065F15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>закреплять умение ориентироваться на листе бумаги.</w:t>
            </w:r>
          </w:p>
          <w:p w:rsidR="00065F15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-развивать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память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>.</w:t>
            </w:r>
          </w:p>
        </w:tc>
      </w:tr>
      <w:tr w:rsidR="00DE675C" w:rsidRPr="00EC5920" w:rsidTr="00EC5920">
        <w:trPr>
          <w:gridAfter w:val="1"/>
          <w:wAfter w:w="148" w:type="dxa"/>
          <w:trHeight w:val="2667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DE675C">
            <w:pPr>
              <w:pStyle w:val="a3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7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Конструирование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Тема: «Космодром».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Подвижные игры.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«Ждут нас быстрые ракеты», 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Дидактические игры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«Добавь словечко».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Сюжетно-ролевые игры.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«Космонавты тренируются»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Пальчиковая гимнастика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«Звездочёт»</w:t>
            </w:r>
          </w:p>
        </w:tc>
        <w:tc>
          <w:tcPr>
            <w:tcW w:w="5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AF1E03">
            <w:pPr>
              <w:pStyle w:val="a3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>формировать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>представление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и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>расширять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полученных знаний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;                                                             -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у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чить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создавать замысел и реализовывать его;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      - продолжа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ть учить детей создавать из различных видов констр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укторов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(деревянный строитель, ЛЕГО) космические аппараты;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                               -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развивать фантазию, воображение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                                             - 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>расширя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ть тематику сюжетных игр, познакомить с работой космонавтов в космосе,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             - 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>воспитывать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смелость, выдержку, </w:t>
            </w:r>
          </w:p>
        </w:tc>
      </w:tr>
      <w:tr w:rsidR="00DE675C" w:rsidRPr="00EC5920" w:rsidTr="00EC5920">
        <w:trPr>
          <w:gridAfter w:val="1"/>
          <w:wAfter w:w="148" w:type="dxa"/>
          <w:trHeight w:val="2111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10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75C" w:rsidRPr="00EC5920" w:rsidRDefault="00200C1F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Аппликация 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>«Полет в космос».</w:t>
            </w:r>
          </w:p>
          <w:p w:rsidR="00AF1E03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Подвижные игры.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«Невесомость».</w:t>
            </w:r>
          </w:p>
          <w:p w:rsidR="00DE675C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Игра «</w:t>
            </w:r>
            <w:proofErr w:type="spellStart"/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Пазлы</w:t>
            </w:r>
            <w:proofErr w:type="spellEnd"/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»</w:t>
            </w:r>
            <w:r w:rsidR="00DE675C"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».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Рассматривание альбома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«Первые космонавты»</w:t>
            </w:r>
          </w:p>
          <w:p w:rsidR="00DE675C" w:rsidRPr="00EC5920" w:rsidRDefault="00DE675C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Словесная игра</w:t>
            </w:r>
            <w:r w:rsidR="00AF1E03"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«Составь предложение»</w:t>
            </w:r>
          </w:p>
        </w:tc>
        <w:tc>
          <w:tcPr>
            <w:tcW w:w="5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F15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- 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>учить передавать форму ракеты, применяя прием симметричного вырезывания из бумаги, закреплять умение дополнять картинку подходящими по смыслу предметами;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                 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     - 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 xml:space="preserve"> развивать чувство композиции, воображение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; правильно согласовывать слова в предложении.</w:t>
            </w:r>
          </w:p>
        </w:tc>
      </w:tr>
      <w:tr w:rsidR="00AF1E03" w:rsidRPr="00EC5920" w:rsidTr="00EC5920">
        <w:trPr>
          <w:gridAfter w:val="1"/>
          <w:wAfter w:w="148" w:type="dxa"/>
          <w:trHeight w:val="2623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E03" w:rsidRPr="00EC5920" w:rsidRDefault="00AF1E03" w:rsidP="00AF1E03">
            <w:pPr>
              <w:pStyle w:val="a3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11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Беседа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«Первый в космосе».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Загадки о космосе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>Подвижные игры.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«Космическая эстафета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Дидактические игры.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«Найди лишнее».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Пальчиковая гимнастика 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«Космонавт»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Разрезные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картинки «Космонавты»</w:t>
            </w:r>
          </w:p>
        </w:tc>
        <w:tc>
          <w:tcPr>
            <w:tcW w:w="5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познакомить детей с историей покорения космоса и первым космонавтом;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- воспитывать чувство гордости за первых покорителей </w:t>
            </w:r>
            <w:proofErr w:type="gramStart"/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 xml:space="preserve">космоса; 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proofErr w:type="gramEnd"/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 xml:space="preserve">                                                      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-  воспитывать чувство патриотизма.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способствовать развитию умения расширять сюжет на основе полученных знаний на занятиях и в повседневной жизни,</w:t>
            </w:r>
          </w:p>
          <w:p w:rsidR="00AF1E03" w:rsidRPr="00EC5920" w:rsidRDefault="00200C1F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обогащать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 xml:space="preserve"> опыт детей знаниями и игровыми умениями, 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развивать пальчиковую моторику.</w:t>
            </w:r>
          </w:p>
        </w:tc>
      </w:tr>
      <w:tr w:rsidR="00AF1E03" w:rsidRPr="00EC5920" w:rsidTr="00EC5920">
        <w:trPr>
          <w:gridAfter w:val="1"/>
          <w:wAfter w:w="148" w:type="dxa"/>
          <w:trHeight w:val="1278"/>
        </w:trPr>
        <w:tc>
          <w:tcPr>
            <w:tcW w:w="1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E03" w:rsidRPr="00EC5920" w:rsidRDefault="00AF1E03" w:rsidP="00AF1E03">
            <w:pPr>
              <w:pStyle w:val="a3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12 апреля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Интерактивная игра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«Мы дети планета земля»</w:t>
            </w:r>
          </w:p>
          <w:p w:rsidR="00AF1E03" w:rsidRPr="00EC5920" w:rsidRDefault="00AF1E03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Организация выставки творческих работ </w:t>
            </w:r>
            <w:r w:rsidRPr="00EC5920">
              <w:rPr>
                <w:rFonts w:eastAsiaTheme="minorEastAsia"/>
                <w:color w:val="000000" w:themeColor="text1"/>
                <w:kern w:val="24"/>
              </w:rPr>
              <w:t>«Выходим в открытый космос»</w:t>
            </w:r>
            <w:r w:rsidR="00200C1F" w:rsidRPr="00EC5920">
              <w:rPr>
                <w:rFonts w:eastAsiaTheme="minorEastAsia"/>
                <w:color w:val="000000" w:themeColor="text1"/>
                <w:kern w:val="24"/>
              </w:rPr>
              <w:t xml:space="preserve"> и поделки </w:t>
            </w:r>
            <w:r w:rsidR="00200C1F" w:rsidRPr="00EC5920">
              <w:rPr>
                <w:rFonts w:eastAsiaTheme="majorEastAsia"/>
                <w:color w:val="000000" w:themeColor="text1"/>
              </w:rPr>
              <w:t>«Космические фантазии»</w:t>
            </w:r>
          </w:p>
          <w:p w:rsidR="00AF1E03" w:rsidRPr="00EC5920" w:rsidRDefault="00AF1E03" w:rsidP="00AF1E0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F15" w:rsidRPr="00EC5920" w:rsidRDefault="00200C1F" w:rsidP="00200C1F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 xml:space="preserve">- </w:t>
            </w:r>
            <w:r w:rsidR="00FF045F" w:rsidRPr="00EC5920">
              <w:rPr>
                <w:rFonts w:eastAsiaTheme="minorEastAsia"/>
                <w:color w:val="000000" w:themeColor="text1"/>
                <w:kern w:val="24"/>
              </w:rPr>
              <w:t>вызвать интерес к игре.</w:t>
            </w:r>
          </w:p>
          <w:p w:rsidR="00AF1E03" w:rsidRPr="00EC5920" w:rsidRDefault="00200C1F" w:rsidP="00AF1E0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EC5920">
              <w:rPr>
                <w:rFonts w:eastAsiaTheme="minorEastAsia"/>
                <w:color w:val="000000" w:themeColor="text1"/>
                <w:kern w:val="24"/>
              </w:rPr>
              <w:t>- о</w:t>
            </w:r>
            <w:r w:rsidR="00AF1E03" w:rsidRPr="00EC5920">
              <w:rPr>
                <w:rFonts w:eastAsiaTheme="minorEastAsia"/>
                <w:color w:val="000000" w:themeColor="text1"/>
                <w:kern w:val="24"/>
              </w:rPr>
              <w:t>формить выставку работ.</w:t>
            </w:r>
          </w:p>
          <w:p w:rsidR="00AF1E03" w:rsidRPr="00EC5920" w:rsidRDefault="00AF1E03" w:rsidP="00AF1E0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F0EB9" w:rsidRPr="00EC5920" w:rsidRDefault="00000000" w:rsidP="00DC5718">
      <w:pPr>
        <w:rPr>
          <w:rFonts w:ascii="Times New Roman" w:hAnsi="Times New Roman" w:cs="Times New Roman"/>
          <w:sz w:val="28"/>
          <w:szCs w:val="28"/>
        </w:rPr>
      </w:pPr>
    </w:p>
    <w:sectPr w:rsidR="005F0EB9" w:rsidRPr="00EC5920" w:rsidSect="00DE67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E87"/>
    <w:multiLevelType w:val="hybridMultilevel"/>
    <w:tmpl w:val="CFE89FBA"/>
    <w:lvl w:ilvl="0" w:tplc="16284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3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B8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65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B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6D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4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02DCE"/>
    <w:multiLevelType w:val="hybridMultilevel"/>
    <w:tmpl w:val="D898EAB4"/>
    <w:lvl w:ilvl="0" w:tplc="879E3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9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C6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A7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C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B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6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2F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2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60807"/>
    <w:multiLevelType w:val="hybridMultilevel"/>
    <w:tmpl w:val="360E35C0"/>
    <w:lvl w:ilvl="0" w:tplc="75CA2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A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C5C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41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A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2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2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4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4639460">
    <w:abstractNumId w:val="0"/>
  </w:num>
  <w:num w:numId="2" w16cid:durableId="430274986">
    <w:abstractNumId w:val="1"/>
  </w:num>
  <w:num w:numId="3" w16cid:durableId="282269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8"/>
    <w:rsid w:val="00065F15"/>
    <w:rsid w:val="00163A6A"/>
    <w:rsid w:val="00200C1F"/>
    <w:rsid w:val="003162E7"/>
    <w:rsid w:val="0095061F"/>
    <w:rsid w:val="00AF1E03"/>
    <w:rsid w:val="00C92B4E"/>
    <w:rsid w:val="00C931B8"/>
    <w:rsid w:val="00DC5718"/>
    <w:rsid w:val="00DE675C"/>
    <w:rsid w:val="00EC5920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B467"/>
  <w15:chartTrackingRefBased/>
  <w15:docId w15:val="{4AB22CC4-AF52-4BE6-9590-5BB71A6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92CF-159F-4C37-98E0-4427C2A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7</cp:revision>
  <dcterms:created xsi:type="dcterms:W3CDTF">2023-04-12T08:50:00Z</dcterms:created>
  <dcterms:modified xsi:type="dcterms:W3CDTF">2023-04-17T07:04:00Z</dcterms:modified>
</cp:coreProperties>
</file>